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EBAF" w14:textId="722FDBAE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070AD3">
        <w:rPr>
          <w:b/>
        </w:rPr>
        <w:t xml:space="preserve">emical Engineering 374 </w:t>
      </w:r>
      <w:bookmarkStart w:id="0" w:name="_GoBack"/>
      <w:bookmarkEnd w:id="0"/>
    </w:p>
    <w:p w14:paraId="5D427F73" w14:textId="77777777" w:rsidR="00AE2BB7" w:rsidRPr="001F0665" w:rsidRDefault="00AE2BB7" w:rsidP="0071592C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A31BD7">
        <w:rPr>
          <w:b/>
        </w:rPr>
        <w:t>1</w:t>
      </w:r>
      <w:r w:rsidR="00044587">
        <w:rPr>
          <w:b/>
        </w:rPr>
        <w:t>6</w:t>
      </w:r>
      <w:r w:rsidR="001F0665">
        <w:rPr>
          <w:b/>
        </w:rPr>
        <w:t xml:space="preserve">—Chapter </w:t>
      </w:r>
      <w:r w:rsidR="00A31BD7">
        <w:rPr>
          <w:b/>
        </w:rPr>
        <w:t>8.</w:t>
      </w:r>
      <w:r w:rsidR="00044587">
        <w:rPr>
          <w:b/>
        </w:rPr>
        <w:t>8</w:t>
      </w:r>
    </w:p>
    <w:p w14:paraId="5B2047AD" w14:textId="77777777" w:rsidR="00B315EA" w:rsidRDefault="00B315EA" w:rsidP="0089585D">
      <w:pPr>
        <w:rPr>
          <w:b/>
        </w:rPr>
      </w:pPr>
    </w:p>
    <w:p w14:paraId="006A9D14" w14:textId="77777777" w:rsidR="007F1A63" w:rsidRDefault="0071592C" w:rsidP="0089585D">
      <w:r>
        <w:rPr>
          <w:b/>
        </w:rPr>
        <w:t>N</w:t>
      </w:r>
      <w:r w:rsidR="00AE2BB7" w:rsidRPr="001F0665">
        <w:rPr>
          <w:b/>
        </w:rPr>
        <w:t>ame</w:t>
      </w:r>
      <w:r w:rsidR="00AE2BB7">
        <w:t xml:space="preserve"> ________________________________________________________</w:t>
      </w:r>
    </w:p>
    <w:p w14:paraId="1518CAF4" w14:textId="77777777" w:rsidR="00B315EA" w:rsidRDefault="00B315EA" w:rsidP="00B315EA"/>
    <w:p w14:paraId="732EBF71" w14:textId="77777777" w:rsidR="00044587" w:rsidRDefault="00044587" w:rsidP="00A31BD7">
      <w:pPr>
        <w:pStyle w:val="ListParagraph"/>
        <w:numPr>
          <w:ilvl w:val="0"/>
          <w:numId w:val="5"/>
        </w:numPr>
      </w:pPr>
      <w:r>
        <w:t>How do the 3 common types of obstruction meters—orifice, nozzle and venturi—compare in terms of friction head loss?</w:t>
      </w:r>
    </w:p>
    <w:p w14:paraId="63733E5C" w14:textId="77777777" w:rsidR="00044587" w:rsidRDefault="00044587" w:rsidP="00044587"/>
    <w:p w14:paraId="572C2BA8" w14:textId="77777777" w:rsidR="00044587" w:rsidRDefault="00044587" w:rsidP="00044587"/>
    <w:p w14:paraId="5493BCDF" w14:textId="77777777" w:rsidR="00044587" w:rsidRDefault="00044587" w:rsidP="00A31BD7">
      <w:pPr>
        <w:pStyle w:val="ListParagraph"/>
        <w:numPr>
          <w:ilvl w:val="0"/>
          <w:numId w:val="5"/>
        </w:numPr>
      </w:pPr>
      <w:r>
        <w:t>Which type of flowmeters are well suited for tracking the cumulative amount of fluid passing through it (as opposed to the rate of flow)?</w:t>
      </w:r>
    </w:p>
    <w:p w14:paraId="42C1A5FB" w14:textId="77777777" w:rsidR="00044587" w:rsidRDefault="00044587" w:rsidP="00044587"/>
    <w:p w14:paraId="1A096866" w14:textId="77777777" w:rsidR="00044587" w:rsidRDefault="00044587" w:rsidP="00044587"/>
    <w:p w14:paraId="75F6DF34" w14:textId="77777777" w:rsidR="00044587" w:rsidRDefault="00044587" w:rsidP="00A31BD7">
      <w:pPr>
        <w:pStyle w:val="ListParagraph"/>
        <w:numPr>
          <w:ilvl w:val="0"/>
          <w:numId w:val="5"/>
        </w:numPr>
      </w:pPr>
      <w:r>
        <w:t>For a vertical rotameter, what opposing forces influence the position of the float?</w:t>
      </w:r>
    </w:p>
    <w:p w14:paraId="1ADDB90A" w14:textId="77777777" w:rsidR="00044587" w:rsidRDefault="00044587" w:rsidP="00044587"/>
    <w:p w14:paraId="471084E2" w14:textId="77777777" w:rsidR="00044587" w:rsidRDefault="00044587" w:rsidP="00044587"/>
    <w:p w14:paraId="5FC69A2E" w14:textId="77777777" w:rsidR="00044587" w:rsidRDefault="00044587" w:rsidP="00A31BD7">
      <w:pPr>
        <w:pStyle w:val="ListParagraph"/>
        <w:numPr>
          <w:ilvl w:val="0"/>
          <w:numId w:val="5"/>
        </w:numPr>
      </w:pPr>
      <w:r>
        <w:t>In what way do Doppler-effect ultrasonic flowmeters depend on impurities in the flowing fluid in order to make their measurement?</w:t>
      </w:r>
    </w:p>
    <w:p w14:paraId="6115CCDF" w14:textId="77777777" w:rsidR="00044587" w:rsidRDefault="00044587" w:rsidP="00044587"/>
    <w:p w14:paraId="1C617203" w14:textId="77777777" w:rsidR="00044587" w:rsidRDefault="00044587" w:rsidP="00044587"/>
    <w:p w14:paraId="615F9F40" w14:textId="77777777" w:rsidR="00044587" w:rsidRDefault="00044587" w:rsidP="00A31BD7">
      <w:pPr>
        <w:pStyle w:val="ListParagraph"/>
        <w:numPr>
          <w:ilvl w:val="0"/>
          <w:numId w:val="5"/>
        </w:numPr>
      </w:pPr>
      <w:r>
        <w:t>Why are electromagnetic flowmeters suitable to measure the flow rate of seawater, but not the flow rate of distilled water?</w:t>
      </w:r>
    </w:p>
    <w:p w14:paraId="2C6D4300" w14:textId="77777777" w:rsidR="00044587" w:rsidRDefault="00044587" w:rsidP="00044587"/>
    <w:p w14:paraId="76B02E4A" w14:textId="77777777" w:rsidR="00044587" w:rsidRDefault="00044587" w:rsidP="00044587"/>
    <w:p w14:paraId="5FECBE2C" w14:textId="77777777" w:rsidR="00044587" w:rsidRDefault="00044587" w:rsidP="00A31BD7">
      <w:pPr>
        <w:pStyle w:val="ListParagraph"/>
        <w:numPr>
          <w:ilvl w:val="0"/>
          <w:numId w:val="5"/>
        </w:numPr>
      </w:pPr>
      <w:r>
        <w:t>What parameter is varied to maintain the temperature of a hot-wire anemometer at a constant value?  How does that parameter aid in determining the flow velocity?</w:t>
      </w:r>
    </w:p>
    <w:p w14:paraId="18489067" w14:textId="77777777" w:rsidR="00044587" w:rsidRDefault="00044587" w:rsidP="00044587"/>
    <w:p w14:paraId="32D880E8" w14:textId="77777777" w:rsidR="00044587" w:rsidRDefault="00044587" w:rsidP="00044587"/>
    <w:p w14:paraId="36D614AE" w14:textId="77777777" w:rsidR="00126000" w:rsidRDefault="00044587" w:rsidP="00A31BD7">
      <w:pPr>
        <w:pStyle w:val="ListParagraph"/>
        <w:numPr>
          <w:ilvl w:val="0"/>
          <w:numId w:val="5"/>
        </w:numPr>
      </w:pPr>
      <w:r>
        <w:t xml:space="preserve">What restrictions apply to the seeding particles used in LDV and PIV? </w:t>
      </w:r>
    </w:p>
    <w:sectPr w:rsidR="00126000" w:rsidSect="0071592C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5B1"/>
    <w:multiLevelType w:val="hybridMultilevel"/>
    <w:tmpl w:val="5072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4321A8F"/>
    <w:multiLevelType w:val="hybridMultilevel"/>
    <w:tmpl w:val="F548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93748"/>
    <w:multiLevelType w:val="hybridMultilevel"/>
    <w:tmpl w:val="7932DFE6"/>
    <w:lvl w:ilvl="0" w:tplc="2E5A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044587"/>
    <w:rsid w:val="00070AD3"/>
    <w:rsid w:val="000B6A37"/>
    <w:rsid w:val="00126000"/>
    <w:rsid w:val="001361CE"/>
    <w:rsid w:val="001F0665"/>
    <w:rsid w:val="002B26EB"/>
    <w:rsid w:val="002D1B34"/>
    <w:rsid w:val="00332930"/>
    <w:rsid w:val="00381CEB"/>
    <w:rsid w:val="003E4D41"/>
    <w:rsid w:val="00477A44"/>
    <w:rsid w:val="00572C53"/>
    <w:rsid w:val="005E66F7"/>
    <w:rsid w:val="00601F64"/>
    <w:rsid w:val="0067105F"/>
    <w:rsid w:val="007127D9"/>
    <w:rsid w:val="0071592C"/>
    <w:rsid w:val="00742DC8"/>
    <w:rsid w:val="007F1A63"/>
    <w:rsid w:val="00832543"/>
    <w:rsid w:val="00893E08"/>
    <w:rsid w:val="0089585D"/>
    <w:rsid w:val="009A6E4F"/>
    <w:rsid w:val="009E1519"/>
    <w:rsid w:val="009F476F"/>
    <w:rsid w:val="00A31BD7"/>
    <w:rsid w:val="00AE2BB7"/>
    <w:rsid w:val="00B315EA"/>
    <w:rsid w:val="00C020A2"/>
    <w:rsid w:val="00C474A5"/>
    <w:rsid w:val="00D73AD1"/>
    <w:rsid w:val="00E44621"/>
    <w:rsid w:val="00E63BA9"/>
    <w:rsid w:val="00E854B5"/>
    <w:rsid w:val="00F344B2"/>
    <w:rsid w:val="00F973F1"/>
    <w:rsid w:val="00FB2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7F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143</Words>
  <Characters>817</Characters>
  <Application>Microsoft Macintosh Word</Application>
  <DocSecurity>0</DocSecurity>
  <Lines>6</Lines>
  <Paragraphs>1</Paragraphs>
  <ScaleCrop>false</ScaleCrop>
  <Company>byu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20</cp:revision>
  <dcterms:created xsi:type="dcterms:W3CDTF">2009-08-26T13:55:00Z</dcterms:created>
  <dcterms:modified xsi:type="dcterms:W3CDTF">2012-09-24T22:33:00Z</dcterms:modified>
</cp:coreProperties>
</file>